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2221" w:rsidRPr="00CF5763" w:rsidRDefault="00122221" w:rsidP="00122221">
      <w:pPr>
        <w:tabs>
          <w:tab w:val="left" w:pos="1072"/>
        </w:tabs>
        <w:spacing w:after="0" w:line="276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</w:p>
    <w:p w:rsidR="00122221" w:rsidRPr="00CF5763" w:rsidRDefault="002A44F2" w:rsidP="00122221">
      <w:pPr>
        <w:tabs>
          <w:tab w:val="left" w:pos="1072"/>
        </w:tabs>
        <w:spacing w:after="0" w:line="276" w:lineRule="auto"/>
        <w:jc w:val="center"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>
        <w:rPr>
          <w:rFonts w:ascii="Times New Roman" w:eastAsia="Calibri" w:hAnsi="Times New Roman" w:cs="Times New Roman"/>
          <w:i w:val="0"/>
          <w:iCs w:val="0"/>
          <w:noProof/>
          <w:sz w:val="24"/>
          <w:szCs w:val="24"/>
          <w:lang w:eastAsia="ru-RU"/>
        </w:rPr>
        <w:drawing>
          <wp:inline distT="0" distB="0" distL="0" distR="0">
            <wp:extent cx="5940425" cy="8235378"/>
            <wp:effectExtent l="0" t="0" r="3175" b="0"/>
            <wp:docPr id="2" name="Рисунок 2" descr="C:\Users\User\Desktop\положение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положение1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53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122221" w:rsidRPr="00CF5763" w:rsidRDefault="00122221" w:rsidP="00122221">
      <w:pPr>
        <w:tabs>
          <w:tab w:val="left" w:pos="1072"/>
        </w:tabs>
        <w:spacing w:after="0" w:line="276" w:lineRule="auto"/>
        <w:jc w:val="center"/>
        <w:rPr>
          <w:rFonts w:ascii="Times New Roman" w:eastAsia="Calibri" w:hAnsi="Times New Roman" w:cs="Times New Roman"/>
          <w:b/>
          <w:i w:val="0"/>
          <w:iCs w:val="0"/>
          <w:sz w:val="24"/>
          <w:szCs w:val="24"/>
        </w:rPr>
      </w:pPr>
    </w:p>
    <w:p w:rsidR="00122221" w:rsidRPr="00CF5763" w:rsidRDefault="00122221" w:rsidP="00122221">
      <w:pPr>
        <w:tabs>
          <w:tab w:val="left" w:pos="1072"/>
        </w:tabs>
        <w:spacing w:after="0" w:line="276" w:lineRule="auto"/>
        <w:rPr>
          <w:rFonts w:ascii="Times New Roman" w:eastAsia="Calibri" w:hAnsi="Times New Roman" w:cs="Times New Roman"/>
          <w:b/>
          <w:i w:val="0"/>
          <w:iCs w:val="0"/>
          <w:sz w:val="24"/>
          <w:szCs w:val="24"/>
        </w:rPr>
      </w:pPr>
    </w:p>
    <w:p w:rsidR="00122221" w:rsidRPr="00CF5763" w:rsidRDefault="00122221" w:rsidP="00122221">
      <w:pPr>
        <w:tabs>
          <w:tab w:val="left" w:pos="1072"/>
        </w:tabs>
        <w:spacing w:after="0" w:line="276" w:lineRule="auto"/>
        <w:rPr>
          <w:rFonts w:ascii="Times New Roman" w:eastAsia="Calibri" w:hAnsi="Times New Roman" w:cs="Times New Roman"/>
          <w:b/>
          <w:i w:val="0"/>
          <w:iCs w:val="0"/>
          <w:sz w:val="24"/>
          <w:szCs w:val="24"/>
        </w:rPr>
      </w:pPr>
    </w:p>
    <w:p w:rsidR="00122221" w:rsidRPr="00CF5763" w:rsidRDefault="00122221" w:rsidP="0012222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 w:val="0"/>
          <w:iCs w:val="0"/>
          <w:sz w:val="28"/>
          <w:szCs w:val="28"/>
          <w:lang w:eastAsia="ru-RU"/>
        </w:rPr>
      </w:pPr>
      <w:r w:rsidRPr="00CF5763">
        <w:rPr>
          <w:rFonts w:ascii="Times New Roman" w:eastAsia="Times New Roman" w:hAnsi="Times New Roman" w:cs="Times New Roman"/>
          <w:b/>
          <w:i w:val="0"/>
          <w:iCs w:val="0"/>
          <w:sz w:val="28"/>
          <w:szCs w:val="28"/>
          <w:lang w:val="en-US" w:eastAsia="ru-RU"/>
        </w:rPr>
        <w:lastRenderedPageBreak/>
        <w:t>I</w:t>
      </w:r>
      <w:r w:rsidRPr="00CF5763">
        <w:rPr>
          <w:rFonts w:ascii="Times New Roman" w:eastAsia="Times New Roman" w:hAnsi="Times New Roman" w:cs="Times New Roman"/>
          <w:b/>
          <w:i w:val="0"/>
          <w:iCs w:val="0"/>
          <w:sz w:val="28"/>
          <w:szCs w:val="28"/>
          <w:lang w:eastAsia="ru-RU"/>
        </w:rPr>
        <w:t>. Общие положения</w:t>
      </w:r>
    </w:p>
    <w:p w:rsidR="00122221" w:rsidRPr="00CF5763" w:rsidRDefault="00122221" w:rsidP="00122221">
      <w:pPr>
        <w:numPr>
          <w:ilvl w:val="0"/>
          <w:numId w:val="1"/>
        </w:numPr>
        <w:spacing w:after="0" w:line="240" w:lineRule="auto"/>
        <w:ind w:firstLine="561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proofErr w:type="gramStart"/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Кодекс профессиональной этики педагогических работников МБДОУ «Детский сад №66» Вахитовского района г. Казани осуществляющая образовательную деятельность (далее - Кодекс), разработан на основании положений Конституции Российской Федерации, Федерального закона от 29 декабря 2012г. №273-ФЗ «Об образовании в Российской Федерации», Указа Президента Российской Федерации от 7 мая 2012г. № 597 «О мероприятиях по реализации государственной социальной политики» и иных нормативных правовых актов Российской Федерации.</w:t>
      </w:r>
      <w:proofErr w:type="gramEnd"/>
    </w:p>
    <w:p w:rsidR="00122221" w:rsidRPr="00CF5763" w:rsidRDefault="00122221" w:rsidP="00122221">
      <w:pPr>
        <w:numPr>
          <w:ilvl w:val="0"/>
          <w:numId w:val="1"/>
        </w:numPr>
        <w:spacing w:after="0" w:line="240" w:lineRule="auto"/>
        <w:ind w:firstLine="561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proofErr w:type="gramStart"/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Кодекс представляет собой свод общих принципов профессиональной этики и основных правил поведения, которыми рекомендуется руководствоваться педагогическим работникам МБДОУ «Детский сад №66» Вахитовского района г. Казани осуществляющая образовательную деятельность (далее педагогические работники), независимо от занимаемой ими должности.</w:t>
      </w:r>
      <w:proofErr w:type="gramEnd"/>
    </w:p>
    <w:p w:rsidR="00122221" w:rsidRPr="00CF5763" w:rsidRDefault="00122221" w:rsidP="00122221">
      <w:pPr>
        <w:numPr>
          <w:ilvl w:val="0"/>
          <w:numId w:val="1"/>
        </w:numPr>
        <w:spacing w:after="0" w:line="240" w:lineRule="auto"/>
        <w:ind w:firstLine="561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Педагогическому работнику, который состоит в трудовых отношениях с МБДОУ «Детский сад №66» и выполняет обязанности по обучению, воспитанию обучающихся и (или) организации образовательной деятельности, рекомендуется соблюдать положения Кодекса в своей деятельности.</w:t>
      </w:r>
    </w:p>
    <w:p w:rsidR="00122221" w:rsidRPr="00CF5763" w:rsidRDefault="00122221" w:rsidP="00122221">
      <w:pPr>
        <w:numPr>
          <w:ilvl w:val="0"/>
          <w:numId w:val="1"/>
        </w:numPr>
        <w:spacing w:after="0" w:line="240" w:lineRule="auto"/>
        <w:ind w:firstLine="561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Целями Кодекса являются:</w:t>
      </w:r>
    </w:p>
    <w:p w:rsidR="00122221" w:rsidRPr="00CF5763" w:rsidRDefault="00122221" w:rsidP="00122221">
      <w:pPr>
        <w:numPr>
          <w:ilvl w:val="1"/>
          <w:numId w:val="2"/>
        </w:numPr>
        <w:tabs>
          <w:tab w:val="left" w:pos="935"/>
        </w:tabs>
        <w:spacing w:after="0" w:line="240" w:lineRule="auto"/>
        <w:ind w:firstLine="851"/>
        <w:contextualSpacing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Установление этических норм и правил поведения педагогических работников для выполнения ими своей профессиональной деятельности;</w:t>
      </w:r>
    </w:p>
    <w:p w:rsidR="00122221" w:rsidRPr="00CF5763" w:rsidRDefault="00122221" w:rsidP="00122221">
      <w:pPr>
        <w:numPr>
          <w:ilvl w:val="1"/>
          <w:numId w:val="2"/>
        </w:numPr>
        <w:tabs>
          <w:tab w:val="left" w:pos="935"/>
        </w:tabs>
        <w:spacing w:after="0" w:line="240" w:lineRule="auto"/>
        <w:ind w:firstLine="851"/>
        <w:contextualSpacing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Содействие укреплению авторитета педагогических работников МБДОУ «Детский сад №66» Вахитовского района г. Казани;</w:t>
      </w:r>
    </w:p>
    <w:p w:rsidR="00122221" w:rsidRPr="00CF5763" w:rsidRDefault="00122221" w:rsidP="00122221">
      <w:pPr>
        <w:tabs>
          <w:tab w:val="left" w:pos="935"/>
        </w:tabs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ab/>
        <w:t>Обеспечение единых норм поведения педагогических работников.</w:t>
      </w:r>
    </w:p>
    <w:p w:rsidR="00122221" w:rsidRPr="00CF5763" w:rsidRDefault="00122221" w:rsidP="00122221">
      <w:pPr>
        <w:numPr>
          <w:ilvl w:val="0"/>
          <w:numId w:val="1"/>
        </w:numPr>
        <w:spacing w:after="0" w:line="240" w:lineRule="auto"/>
        <w:ind w:firstLine="561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Кодекс призван повысить эффективность выполнения педагогическими работниками своих трудовых обязанностей.</w:t>
      </w:r>
    </w:p>
    <w:p w:rsidR="00122221" w:rsidRPr="00CF5763" w:rsidRDefault="00122221" w:rsidP="00122221">
      <w:pPr>
        <w:numPr>
          <w:ilvl w:val="0"/>
          <w:numId w:val="1"/>
        </w:numPr>
        <w:spacing w:after="0" w:line="240" w:lineRule="auto"/>
        <w:ind w:firstLine="561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Кодекс служит основой для формирования взаимоотношений в системе образования, основных на нормах морали, уважительном отношении к педагогической деятельности в общественном сознании, самоконтроле педагогических работников.</w:t>
      </w:r>
    </w:p>
    <w:p w:rsidR="00122221" w:rsidRPr="00CF5763" w:rsidRDefault="00122221" w:rsidP="00122221">
      <w:pPr>
        <w:tabs>
          <w:tab w:val="left" w:pos="93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b/>
          <w:i w:val="0"/>
          <w:iCs w:val="0"/>
          <w:sz w:val="28"/>
          <w:szCs w:val="28"/>
          <w:lang w:val="en-US" w:eastAsia="ru-RU"/>
        </w:rPr>
        <w:t>II</w:t>
      </w:r>
      <w:r w:rsidRPr="00CF5763">
        <w:rPr>
          <w:rFonts w:ascii="Times New Roman" w:eastAsia="Times New Roman" w:hAnsi="Times New Roman" w:cs="Times New Roman"/>
          <w:b/>
          <w:i w:val="0"/>
          <w:iCs w:val="0"/>
          <w:sz w:val="28"/>
          <w:szCs w:val="28"/>
          <w:lang w:eastAsia="ru-RU"/>
        </w:rPr>
        <w:t>. Этические правила поведения педагогических работников при выполнении ими трудовых обязанностей</w:t>
      </w:r>
    </w:p>
    <w:p w:rsidR="00122221" w:rsidRPr="00CF5763" w:rsidRDefault="00122221" w:rsidP="00122221">
      <w:pPr>
        <w:numPr>
          <w:ilvl w:val="0"/>
          <w:numId w:val="3"/>
        </w:numPr>
        <w:tabs>
          <w:tab w:val="left" w:pos="935"/>
        </w:tabs>
        <w:spacing w:after="0" w:line="240" w:lineRule="auto"/>
        <w:ind w:firstLine="561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При выполнении трудовых обязанностей педагогическим работникам следует исходить из конституционного положения о том, что человек, его права и свободы являются высшей ценностью, и каждый гражданин имеет право на неприкосновенность частной жизни, личную и семейную тайну, защиту чести, достоинства, своего доброго имени.</w:t>
      </w:r>
    </w:p>
    <w:p w:rsidR="00122221" w:rsidRPr="00CF5763" w:rsidRDefault="00122221" w:rsidP="00122221">
      <w:pPr>
        <w:numPr>
          <w:ilvl w:val="0"/>
          <w:numId w:val="3"/>
        </w:numPr>
        <w:tabs>
          <w:tab w:val="left" w:pos="935"/>
        </w:tabs>
        <w:spacing w:after="0" w:line="240" w:lineRule="auto"/>
        <w:ind w:firstLine="561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Педагогические работники, сознавая ответственность перед государством, обществом и гражданами, призваны:</w:t>
      </w:r>
    </w:p>
    <w:p w:rsidR="00122221" w:rsidRPr="00CF5763" w:rsidRDefault="00122221" w:rsidP="00122221">
      <w:pPr>
        <w:numPr>
          <w:ilvl w:val="1"/>
          <w:numId w:val="4"/>
        </w:numPr>
        <w:spacing w:after="0" w:line="240" w:lineRule="auto"/>
        <w:ind w:left="993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Осуществлять свою деятельность на высоком профессиональном уровне;</w:t>
      </w:r>
    </w:p>
    <w:p w:rsidR="00122221" w:rsidRPr="00CF5763" w:rsidRDefault="00122221" w:rsidP="00122221">
      <w:pPr>
        <w:numPr>
          <w:ilvl w:val="1"/>
          <w:numId w:val="4"/>
        </w:numPr>
        <w:spacing w:after="0" w:line="240" w:lineRule="auto"/>
        <w:ind w:left="993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Соблюдать правовые, нравственные и этические нормы;</w:t>
      </w:r>
    </w:p>
    <w:p w:rsidR="00122221" w:rsidRPr="00CF5763" w:rsidRDefault="00122221" w:rsidP="00122221">
      <w:pPr>
        <w:numPr>
          <w:ilvl w:val="1"/>
          <w:numId w:val="4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Уважать честь и достоинство обучающихся и других участников образовательных отношений;</w:t>
      </w:r>
    </w:p>
    <w:p w:rsidR="00122221" w:rsidRPr="00CF5763" w:rsidRDefault="00122221" w:rsidP="00122221">
      <w:pPr>
        <w:numPr>
          <w:ilvl w:val="1"/>
          <w:numId w:val="4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proofErr w:type="gramStart"/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Развивать у обучающихся познавательную активность, самостоятельность, инициативу, творческие способности, формировать гражданскую позицию, способность к труду и жизни в условиях современного мира, формировать у обучающихся культуру здорового и безопасного образа жизни;</w:t>
      </w:r>
      <w:proofErr w:type="gramEnd"/>
    </w:p>
    <w:p w:rsidR="00122221" w:rsidRPr="00CF5763" w:rsidRDefault="00122221" w:rsidP="00122221">
      <w:pPr>
        <w:numPr>
          <w:ilvl w:val="1"/>
          <w:numId w:val="4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lastRenderedPageBreak/>
        <w:t>Применять педагогически обоснованные и обеспечивающие высокое качество образования формы, методы обучения и воспитания;</w:t>
      </w:r>
    </w:p>
    <w:p w:rsidR="00122221" w:rsidRPr="00CF5763" w:rsidRDefault="00122221" w:rsidP="00122221">
      <w:pPr>
        <w:numPr>
          <w:ilvl w:val="1"/>
          <w:numId w:val="4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Учитывает особенности психофизического развития обучающихся и состояние их здоровья, соблюдать специальные условия, необходимые для получения образования лицам с ограниченными возможностями здоровья, взаимодействовать при необходимости с медицинскими организациями;</w:t>
      </w:r>
    </w:p>
    <w:p w:rsidR="00122221" w:rsidRPr="00CF5763" w:rsidRDefault="00122221" w:rsidP="00122221">
      <w:pPr>
        <w:numPr>
          <w:ilvl w:val="1"/>
          <w:numId w:val="4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Исключать действия, связанные с влиянием каких-либо личных, имущественных (финансовых) и иных интересов, препятствующих добросовестному исполнению трудовых обязанностей;</w:t>
      </w:r>
    </w:p>
    <w:p w:rsidR="00122221" w:rsidRPr="00CF5763" w:rsidRDefault="00122221" w:rsidP="00122221">
      <w:pPr>
        <w:numPr>
          <w:ilvl w:val="1"/>
          <w:numId w:val="4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Проявлять корректность и внимательность к воспитанникам, их родителям (законным представителям) и коллегам;</w:t>
      </w:r>
    </w:p>
    <w:p w:rsidR="00122221" w:rsidRPr="00CF5763" w:rsidRDefault="00122221" w:rsidP="00122221">
      <w:pPr>
        <w:numPr>
          <w:ilvl w:val="1"/>
          <w:numId w:val="4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Проявлять терпимость и уважение к обычаям и традициям народов России и других государств, учитывать культурные и иные особенности различных этнических, социальных групп и концессий, способствовать межнациональному и межконфессиональному согласию обучающихся;</w:t>
      </w:r>
    </w:p>
    <w:p w:rsidR="00122221" w:rsidRPr="00CF5763" w:rsidRDefault="00122221" w:rsidP="00122221">
      <w:pPr>
        <w:numPr>
          <w:ilvl w:val="1"/>
          <w:numId w:val="4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 xml:space="preserve"> Воздерживаться от поведения, которое могло бы вызвать сомнение в добросовестном исполнении педагогическим работником трудовых обязанностей, а также избегать конфликтных ситуаций, способных нанести ущерб его репутации или авторитету МБДОУ «Детский сад №66».</w:t>
      </w:r>
    </w:p>
    <w:p w:rsidR="00122221" w:rsidRPr="00CF5763" w:rsidRDefault="00122221" w:rsidP="00122221">
      <w:pPr>
        <w:numPr>
          <w:ilvl w:val="0"/>
          <w:numId w:val="3"/>
        </w:numPr>
        <w:tabs>
          <w:tab w:val="left" w:pos="935"/>
        </w:tabs>
        <w:spacing w:after="0" w:line="240" w:lineRule="auto"/>
        <w:ind w:firstLine="561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Педагогическим работникам следует быть образцом профессионализма, безупречной репутации, способствовать формированию благоприятного морально-психологического климата для эффективной работы.</w:t>
      </w:r>
    </w:p>
    <w:p w:rsidR="00122221" w:rsidRPr="00CF5763" w:rsidRDefault="00122221" w:rsidP="00122221">
      <w:pPr>
        <w:numPr>
          <w:ilvl w:val="0"/>
          <w:numId w:val="3"/>
        </w:numPr>
        <w:tabs>
          <w:tab w:val="left" w:pos="935"/>
        </w:tabs>
        <w:spacing w:after="0" w:line="240" w:lineRule="auto"/>
        <w:ind w:firstLine="561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 xml:space="preserve">Педагогическим работникам надлежит принимать меры по недопущению </w:t>
      </w:r>
      <w:proofErr w:type="spellStart"/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коррупционно</w:t>
      </w:r>
      <w:proofErr w:type="spellEnd"/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 xml:space="preserve"> опасного поведения педагогических работников, своим личным поведением подавать примет честности, беспристрастно и справедливости.</w:t>
      </w:r>
    </w:p>
    <w:p w:rsidR="00122221" w:rsidRPr="00CF5763" w:rsidRDefault="00122221" w:rsidP="00122221">
      <w:pPr>
        <w:numPr>
          <w:ilvl w:val="0"/>
          <w:numId w:val="3"/>
        </w:numPr>
        <w:tabs>
          <w:tab w:val="left" w:pos="935"/>
        </w:tabs>
        <w:spacing w:after="0" w:line="240" w:lineRule="auto"/>
        <w:ind w:firstLine="561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При выполнении трудовых обязанностей педагогический работник не допускает:</w:t>
      </w:r>
    </w:p>
    <w:p w:rsidR="00122221" w:rsidRPr="00CF5763" w:rsidRDefault="00122221" w:rsidP="00122221">
      <w:pPr>
        <w:numPr>
          <w:ilvl w:val="1"/>
          <w:numId w:val="5"/>
        </w:numPr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Любого вида высказываний и действий дискриминационного характера по признакам пола, возраста, расы, национальности, языка, гражданства, социального, имущественного или семейного положения, политических или религиозных предпочтений;</w:t>
      </w:r>
    </w:p>
    <w:p w:rsidR="00122221" w:rsidRPr="00CF5763" w:rsidRDefault="00122221" w:rsidP="00122221">
      <w:pPr>
        <w:numPr>
          <w:ilvl w:val="1"/>
          <w:numId w:val="5"/>
        </w:numPr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Грубости, проявлений пренебрежительного тона, заносчивости, предвзятых замечаний, предъявления неправомерных, незаслуженных обвинений;</w:t>
      </w:r>
    </w:p>
    <w:p w:rsidR="00122221" w:rsidRPr="00CF5763" w:rsidRDefault="00122221" w:rsidP="00122221">
      <w:pPr>
        <w:numPr>
          <w:ilvl w:val="1"/>
          <w:numId w:val="5"/>
        </w:numPr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Угроз, оскорбительных выражений или реплик, действий, препятствующих нормальному общению или провоцирующих противоправное поведение;</w:t>
      </w:r>
    </w:p>
    <w:p w:rsidR="00122221" w:rsidRPr="00CF5763" w:rsidRDefault="00122221" w:rsidP="00122221">
      <w:pPr>
        <w:numPr>
          <w:ilvl w:val="0"/>
          <w:numId w:val="3"/>
        </w:numPr>
        <w:tabs>
          <w:tab w:val="left" w:pos="935"/>
        </w:tabs>
        <w:spacing w:after="0" w:line="240" w:lineRule="auto"/>
        <w:ind w:firstLine="561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Педагогическим работникам следует проявлять корректность, выдержку, такт и внимательность в обращении с участниками образовательных отношений, уважать их честь и достоинство, быть доступным для общения, открытым и доброжелательным.</w:t>
      </w:r>
    </w:p>
    <w:p w:rsidR="00122221" w:rsidRPr="00CF5763" w:rsidRDefault="00122221" w:rsidP="00122221">
      <w:pPr>
        <w:numPr>
          <w:ilvl w:val="0"/>
          <w:numId w:val="3"/>
        </w:numPr>
        <w:tabs>
          <w:tab w:val="left" w:pos="935"/>
        </w:tabs>
        <w:spacing w:after="0" w:line="240" w:lineRule="auto"/>
        <w:ind w:firstLine="561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Педагогическим работникам рекомендуется соблюдать культуру речи, не допускать использования в присутствии всех участников образовательных отношений грубости, оскорбительных выражений или реплик.</w:t>
      </w:r>
    </w:p>
    <w:p w:rsidR="00122221" w:rsidRPr="00CF5763" w:rsidRDefault="00122221" w:rsidP="00122221">
      <w:pPr>
        <w:numPr>
          <w:ilvl w:val="0"/>
          <w:numId w:val="3"/>
        </w:numPr>
        <w:tabs>
          <w:tab w:val="left" w:pos="935"/>
        </w:tabs>
        <w:spacing w:after="0" w:line="240" w:lineRule="auto"/>
        <w:ind w:firstLine="561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Внешний вид педагогического работника при выполнении им трудовых обязанностей должен способствовать уважительному отношению к педагогическим работникам и организациям, осуществляющим образовательную деятельность, соответствовать общепринятому деловому стилю, который отличают официальность, сдержанность, аккуратность.</w:t>
      </w:r>
    </w:p>
    <w:p w:rsidR="00122221" w:rsidRPr="00CF5763" w:rsidRDefault="00122221" w:rsidP="00122221">
      <w:pPr>
        <w:tabs>
          <w:tab w:val="left" w:pos="93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 w:val="0"/>
          <w:iCs w:val="0"/>
          <w:sz w:val="28"/>
          <w:szCs w:val="28"/>
          <w:lang w:eastAsia="ru-RU"/>
        </w:rPr>
      </w:pPr>
      <w:r w:rsidRPr="00CF5763">
        <w:rPr>
          <w:rFonts w:ascii="Times New Roman" w:eastAsia="Times New Roman" w:hAnsi="Times New Roman" w:cs="Times New Roman"/>
          <w:b/>
          <w:i w:val="0"/>
          <w:iCs w:val="0"/>
          <w:sz w:val="28"/>
          <w:szCs w:val="28"/>
          <w:lang w:val="en-US" w:eastAsia="ru-RU"/>
        </w:rPr>
        <w:lastRenderedPageBreak/>
        <w:t>III</w:t>
      </w:r>
      <w:r w:rsidRPr="00CF5763">
        <w:rPr>
          <w:rFonts w:ascii="Times New Roman" w:eastAsia="Times New Roman" w:hAnsi="Times New Roman" w:cs="Times New Roman"/>
          <w:b/>
          <w:i w:val="0"/>
          <w:iCs w:val="0"/>
          <w:sz w:val="28"/>
          <w:szCs w:val="28"/>
          <w:lang w:eastAsia="ru-RU"/>
        </w:rPr>
        <w:t>. Ответственность за нарушение положений Кодекса</w:t>
      </w:r>
    </w:p>
    <w:p w:rsidR="00122221" w:rsidRPr="00CF5763" w:rsidRDefault="00122221" w:rsidP="00122221">
      <w:pPr>
        <w:numPr>
          <w:ilvl w:val="0"/>
          <w:numId w:val="6"/>
        </w:numPr>
        <w:tabs>
          <w:tab w:val="left" w:pos="935"/>
        </w:tabs>
        <w:spacing w:after="0" w:line="240" w:lineRule="auto"/>
        <w:ind w:firstLine="561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Нарушение педагогическим работником положений настоящего Кодекса рассматривается на заседаниях коллегиальных органов управления, предусмотренных уставом образовательной организации и (или) комиссиях по урегулированию споров между участниками образовательных отношений.</w:t>
      </w:r>
    </w:p>
    <w:p w:rsidR="00122221" w:rsidRPr="00CF5763" w:rsidRDefault="00122221" w:rsidP="00122221">
      <w:pPr>
        <w:numPr>
          <w:ilvl w:val="0"/>
          <w:numId w:val="6"/>
        </w:numPr>
        <w:tabs>
          <w:tab w:val="left" w:pos="935"/>
        </w:tabs>
        <w:spacing w:after="0" w:line="240" w:lineRule="auto"/>
        <w:ind w:firstLine="561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Соблюдение педагогическим работником положений Кодекса может учитываться при проведении аттестации педагогических работников на соответствие занимаемой должности, при проведении дисциплинарных взысканий в случае совершения работником, выполняющим воспитательные функции, аморального проступка, несовместимого с продолжением данной работы, а также при поощрении работников, добросовестно исполняющих трудовые обязанности.</w:t>
      </w:r>
    </w:p>
    <w:p w:rsidR="00122221" w:rsidRPr="00CF5763" w:rsidRDefault="00122221" w:rsidP="00122221">
      <w:pPr>
        <w:tabs>
          <w:tab w:val="left" w:pos="1072"/>
        </w:tabs>
        <w:spacing w:after="0" w:line="276" w:lineRule="auto"/>
        <w:jc w:val="center"/>
        <w:rPr>
          <w:rFonts w:ascii="Times New Roman" w:eastAsia="Calibri" w:hAnsi="Times New Roman" w:cs="Times New Roman"/>
          <w:b/>
          <w:i w:val="0"/>
          <w:iCs w:val="0"/>
          <w:sz w:val="24"/>
          <w:szCs w:val="24"/>
        </w:rPr>
      </w:pPr>
    </w:p>
    <w:p w:rsidR="003016B5" w:rsidRDefault="003016B5"/>
    <w:sectPr w:rsidR="003016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A87A53"/>
    <w:multiLevelType w:val="hybridMultilevel"/>
    <w:tmpl w:val="2EC0D1D4"/>
    <w:lvl w:ilvl="0" w:tplc="17D8106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17D81064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87F01BF"/>
    <w:multiLevelType w:val="hybridMultilevel"/>
    <w:tmpl w:val="E3B67000"/>
    <w:lvl w:ilvl="0" w:tplc="D570C0AC">
      <w:start w:val="1"/>
      <w:numFmt w:val="decimal"/>
      <w:lvlText w:val="%1."/>
      <w:lvlJc w:val="left"/>
      <w:pPr>
        <w:tabs>
          <w:tab w:val="num" w:pos="851"/>
        </w:tabs>
        <w:ind w:left="851" w:hanging="567"/>
      </w:pPr>
    </w:lvl>
    <w:lvl w:ilvl="1" w:tplc="2892ED60">
      <w:start w:val="1"/>
      <w:numFmt w:val="bullet"/>
      <w:lvlText w:val=""/>
      <w:lvlJc w:val="left"/>
      <w:pPr>
        <w:tabs>
          <w:tab w:val="num" w:pos="1364"/>
        </w:tabs>
        <w:ind w:left="1364" w:hanging="284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3BAD2112"/>
    <w:multiLevelType w:val="hybridMultilevel"/>
    <w:tmpl w:val="C91E34AA"/>
    <w:lvl w:ilvl="0" w:tplc="D570C0AC">
      <w:start w:val="1"/>
      <w:numFmt w:val="decimal"/>
      <w:lvlText w:val="%1."/>
      <w:lvlJc w:val="left"/>
      <w:pPr>
        <w:tabs>
          <w:tab w:val="num" w:pos="851"/>
        </w:tabs>
        <w:ind w:left="851" w:hanging="567"/>
      </w:pPr>
    </w:lvl>
    <w:lvl w:ilvl="1" w:tplc="17D81064">
      <w:start w:val="1"/>
      <w:numFmt w:val="bullet"/>
      <w:lvlText w:val=""/>
      <w:lvlJc w:val="left"/>
      <w:pPr>
        <w:tabs>
          <w:tab w:val="num" w:pos="1364"/>
        </w:tabs>
        <w:ind w:left="1364" w:hanging="284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58726624"/>
    <w:multiLevelType w:val="hybridMultilevel"/>
    <w:tmpl w:val="66C87BC4"/>
    <w:lvl w:ilvl="0" w:tplc="D570C0AC">
      <w:start w:val="1"/>
      <w:numFmt w:val="decimal"/>
      <w:lvlText w:val="%1."/>
      <w:lvlJc w:val="left"/>
      <w:pPr>
        <w:tabs>
          <w:tab w:val="num" w:pos="851"/>
        </w:tabs>
        <w:ind w:left="851" w:hanging="567"/>
      </w:pPr>
    </w:lvl>
    <w:lvl w:ilvl="1" w:tplc="17D81064">
      <w:start w:val="1"/>
      <w:numFmt w:val="bullet"/>
      <w:lvlText w:val=""/>
      <w:lvlJc w:val="left"/>
      <w:pPr>
        <w:tabs>
          <w:tab w:val="num" w:pos="994"/>
        </w:tabs>
        <w:ind w:left="994" w:hanging="284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67C00647"/>
    <w:multiLevelType w:val="hybridMultilevel"/>
    <w:tmpl w:val="05EA28D6"/>
    <w:lvl w:ilvl="0" w:tplc="D570C0AC">
      <w:start w:val="1"/>
      <w:numFmt w:val="decimal"/>
      <w:lvlText w:val="%1."/>
      <w:lvlJc w:val="left"/>
      <w:pPr>
        <w:tabs>
          <w:tab w:val="num" w:pos="911"/>
        </w:tabs>
        <w:ind w:left="911" w:hanging="567"/>
      </w:pPr>
    </w:lvl>
    <w:lvl w:ilvl="1" w:tplc="04190019">
      <w:start w:val="1"/>
      <w:numFmt w:val="lowerLetter"/>
      <w:lvlText w:val="%2."/>
      <w:lvlJc w:val="left"/>
      <w:pPr>
        <w:tabs>
          <w:tab w:val="num" w:pos="1500"/>
        </w:tabs>
        <w:ind w:left="150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220"/>
        </w:tabs>
        <w:ind w:left="222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940"/>
        </w:tabs>
        <w:ind w:left="294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60"/>
        </w:tabs>
        <w:ind w:left="366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80"/>
        </w:tabs>
        <w:ind w:left="438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100"/>
        </w:tabs>
        <w:ind w:left="510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820"/>
        </w:tabs>
        <w:ind w:left="582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540"/>
        </w:tabs>
        <w:ind w:left="6540" w:hanging="180"/>
      </w:pPr>
    </w:lvl>
  </w:abstractNum>
  <w:abstractNum w:abstractNumId="5">
    <w:nsid w:val="6A93567A"/>
    <w:multiLevelType w:val="hybridMultilevel"/>
    <w:tmpl w:val="A6B4D52E"/>
    <w:lvl w:ilvl="0" w:tplc="D570C0AC">
      <w:start w:val="1"/>
      <w:numFmt w:val="decimal"/>
      <w:lvlText w:val="%1."/>
      <w:lvlJc w:val="left"/>
      <w:pPr>
        <w:tabs>
          <w:tab w:val="num" w:pos="851"/>
        </w:tabs>
        <w:ind w:left="851" w:hanging="567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3DC0"/>
    <w:rsid w:val="00122221"/>
    <w:rsid w:val="002A44F2"/>
    <w:rsid w:val="003016B5"/>
    <w:rsid w:val="00422298"/>
    <w:rsid w:val="00A83DC0"/>
    <w:rsid w:val="00A854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2221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A85455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85455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85455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85455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85455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85455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85455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85455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85455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basedOn w:val="a"/>
    <w:uiPriority w:val="1"/>
    <w:qFormat/>
    <w:rsid w:val="00A85455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A85455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A85455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85455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A85455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A85455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A85455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5">
    <w:name w:val="caption"/>
    <w:basedOn w:val="a"/>
    <w:next w:val="a"/>
    <w:uiPriority w:val="35"/>
    <w:semiHidden/>
    <w:unhideWhenUsed/>
    <w:qFormat/>
    <w:rsid w:val="00A85455"/>
    <w:rPr>
      <w:b/>
      <w:bCs/>
      <w:color w:val="943634" w:themeColor="accent2" w:themeShade="BF"/>
      <w:sz w:val="18"/>
      <w:szCs w:val="18"/>
    </w:rPr>
  </w:style>
  <w:style w:type="paragraph" w:styleId="a6">
    <w:name w:val="Title"/>
    <w:basedOn w:val="a"/>
    <w:next w:val="a"/>
    <w:link w:val="a7"/>
    <w:uiPriority w:val="10"/>
    <w:qFormat/>
    <w:rsid w:val="00A85455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7">
    <w:name w:val="Название Знак"/>
    <w:basedOn w:val="a0"/>
    <w:link w:val="a6"/>
    <w:uiPriority w:val="10"/>
    <w:rsid w:val="00A85455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8">
    <w:name w:val="Subtitle"/>
    <w:basedOn w:val="a"/>
    <w:next w:val="a"/>
    <w:link w:val="a9"/>
    <w:uiPriority w:val="11"/>
    <w:qFormat/>
    <w:rsid w:val="00A85455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9">
    <w:name w:val="Подзаголовок Знак"/>
    <w:basedOn w:val="a0"/>
    <w:link w:val="a8"/>
    <w:uiPriority w:val="11"/>
    <w:rsid w:val="00A85455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a">
    <w:name w:val="Strong"/>
    <w:uiPriority w:val="22"/>
    <w:qFormat/>
    <w:rsid w:val="00A85455"/>
    <w:rPr>
      <w:b/>
      <w:bCs/>
      <w:spacing w:val="0"/>
    </w:rPr>
  </w:style>
  <w:style w:type="character" w:styleId="ab">
    <w:name w:val="Emphasis"/>
    <w:uiPriority w:val="20"/>
    <w:qFormat/>
    <w:rsid w:val="00A85455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21">
    <w:name w:val="Quote"/>
    <w:basedOn w:val="a"/>
    <w:next w:val="a"/>
    <w:link w:val="22"/>
    <w:uiPriority w:val="29"/>
    <w:qFormat/>
    <w:rsid w:val="00A85455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A85455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A85455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A85455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A85455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A85455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A85455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A85455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A85455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85455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1222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122221"/>
    <w:rPr>
      <w:rFonts w:ascii="Tahoma" w:hAnsi="Tahoma" w:cs="Tahoma"/>
      <w:i/>
      <w:iCs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2221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A85455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85455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85455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85455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85455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85455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85455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85455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85455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basedOn w:val="a"/>
    <w:uiPriority w:val="1"/>
    <w:qFormat/>
    <w:rsid w:val="00A85455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A85455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A85455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85455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A85455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A85455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A85455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5">
    <w:name w:val="caption"/>
    <w:basedOn w:val="a"/>
    <w:next w:val="a"/>
    <w:uiPriority w:val="35"/>
    <w:semiHidden/>
    <w:unhideWhenUsed/>
    <w:qFormat/>
    <w:rsid w:val="00A85455"/>
    <w:rPr>
      <w:b/>
      <w:bCs/>
      <w:color w:val="943634" w:themeColor="accent2" w:themeShade="BF"/>
      <w:sz w:val="18"/>
      <w:szCs w:val="18"/>
    </w:rPr>
  </w:style>
  <w:style w:type="paragraph" w:styleId="a6">
    <w:name w:val="Title"/>
    <w:basedOn w:val="a"/>
    <w:next w:val="a"/>
    <w:link w:val="a7"/>
    <w:uiPriority w:val="10"/>
    <w:qFormat/>
    <w:rsid w:val="00A85455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7">
    <w:name w:val="Название Знак"/>
    <w:basedOn w:val="a0"/>
    <w:link w:val="a6"/>
    <w:uiPriority w:val="10"/>
    <w:rsid w:val="00A85455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8">
    <w:name w:val="Subtitle"/>
    <w:basedOn w:val="a"/>
    <w:next w:val="a"/>
    <w:link w:val="a9"/>
    <w:uiPriority w:val="11"/>
    <w:qFormat/>
    <w:rsid w:val="00A85455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9">
    <w:name w:val="Подзаголовок Знак"/>
    <w:basedOn w:val="a0"/>
    <w:link w:val="a8"/>
    <w:uiPriority w:val="11"/>
    <w:rsid w:val="00A85455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a">
    <w:name w:val="Strong"/>
    <w:uiPriority w:val="22"/>
    <w:qFormat/>
    <w:rsid w:val="00A85455"/>
    <w:rPr>
      <w:b/>
      <w:bCs/>
      <w:spacing w:val="0"/>
    </w:rPr>
  </w:style>
  <w:style w:type="character" w:styleId="ab">
    <w:name w:val="Emphasis"/>
    <w:uiPriority w:val="20"/>
    <w:qFormat/>
    <w:rsid w:val="00A85455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21">
    <w:name w:val="Quote"/>
    <w:basedOn w:val="a"/>
    <w:next w:val="a"/>
    <w:link w:val="22"/>
    <w:uiPriority w:val="29"/>
    <w:qFormat/>
    <w:rsid w:val="00A85455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A85455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A85455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A85455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A85455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A85455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A85455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A85455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A85455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85455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1222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122221"/>
    <w:rPr>
      <w:rFonts w:ascii="Tahoma" w:hAnsi="Tahoma" w:cs="Tahoma"/>
      <w:i/>
      <w:iCs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961</Words>
  <Characters>5482</Characters>
  <Application>Microsoft Office Word</Application>
  <DocSecurity>0</DocSecurity>
  <Lines>45</Lines>
  <Paragraphs>12</Paragraphs>
  <ScaleCrop>false</ScaleCrop>
  <Company/>
  <LinksUpToDate>false</LinksUpToDate>
  <CharactersWithSpaces>6431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2015-11-16T05:23:00Z</dcterms:created>
  <dcterms:modified xsi:type="dcterms:W3CDTF">2016-08-11T12:10:00Z</dcterms:modified>
</cp:coreProperties>
</file>